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D3A11" w14:textId="77777777" w:rsidR="0042224A" w:rsidRDefault="0042224A" w:rsidP="0042224A">
      <w:pPr>
        <w:jc w:val="center"/>
        <w:rPr>
          <w:b/>
          <w:bCs/>
          <w:sz w:val="28"/>
          <w:szCs w:val="28"/>
        </w:rPr>
      </w:pPr>
      <w:r>
        <w:rPr>
          <w:b/>
          <w:bCs/>
          <w:sz w:val="28"/>
          <w:szCs w:val="28"/>
        </w:rPr>
        <w:t>Summary of Specific Aims &amp; Sub Aims (2000 characters)</w:t>
      </w:r>
    </w:p>
    <w:p w14:paraId="76294F40" w14:textId="77777777" w:rsidR="0042224A" w:rsidRDefault="0042224A" w:rsidP="0042224A">
      <w:pPr>
        <w:jc w:val="center"/>
        <w:rPr>
          <w:b/>
          <w:bCs/>
          <w:sz w:val="28"/>
          <w:szCs w:val="28"/>
        </w:rPr>
      </w:pPr>
    </w:p>
    <w:p w14:paraId="29D2497B" w14:textId="7F494337" w:rsidR="0042224A" w:rsidRDefault="0042224A" w:rsidP="0042224A">
      <w:pPr>
        <w:rPr>
          <w:sz w:val="24"/>
          <w:szCs w:val="24"/>
        </w:rPr>
      </w:pPr>
      <w:r>
        <w:rPr>
          <w:sz w:val="24"/>
          <w:szCs w:val="24"/>
        </w:rPr>
        <w:t xml:space="preserve">Please provide a summary of the aims of the proposal. </w:t>
      </w:r>
      <w:r>
        <w:rPr>
          <w:b/>
          <w:bCs/>
          <w:i/>
          <w:iCs/>
          <w:sz w:val="24"/>
          <w:szCs w:val="24"/>
        </w:rPr>
        <w:t>This section must be completed by the PI.</w:t>
      </w:r>
      <w:r>
        <w:rPr>
          <w:sz w:val="24"/>
          <w:szCs w:val="24"/>
        </w:rPr>
        <w:t xml:space="preserve"> The Specific Aims Summary should identify the problem or gap in our current knowledge. This Summary should present a hypothesis and briefly describe the aims and approaches, as well as address the proposal’s innovation, novel approaches, and significance and impact on the field and cancer research. </w:t>
      </w:r>
    </w:p>
    <w:p w14:paraId="0359B7A6" w14:textId="77777777" w:rsidR="0042224A" w:rsidRDefault="0042224A" w:rsidP="0042224A">
      <w:pPr>
        <w:rPr>
          <w:sz w:val="24"/>
          <w:szCs w:val="24"/>
        </w:rPr>
      </w:pPr>
    </w:p>
    <w:p w14:paraId="23E7051E" w14:textId="77777777" w:rsidR="0042224A" w:rsidRDefault="0042224A" w:rsidP="0042224A">
      <w:pPr>
        <w:spacing w:after="0"/>
        <w:rPr>
          <w:sz w:val="24"/>
          <w:szCs w:val="24"/>
        </w:rPr>
      </w:pPr>
    </w:p>
    <w:p w14:paraId="2420B2D4" w14:textId="77777777" w:rsidR="0042224A" w:rsidRDefault="0042224A" w:rsidP="0042224A">
      <w:pPr>
        <w:spacing w:after="0"/>
        <w:rPr>
          <w:sz w:val="24"/>
          <w:szCs w:val="24"/>
        </w:rPr>
      </w:pPr>
    </w:p>
    <w:p w14:paraId="70BC1102" w14:textId="79E57402" w:rsidR="0042224A" w:rsidRDefault="0042224A">
      <w:pPr>
        <w:rPr>
          <w:sz w:val="24"/>
          <w:szCs w:val="24"/>
        </w:rPr>
      </w:pPr>
      <w:r>
        <w:rPr>
          <w:sz w:val="24"/>
          <w:szCs w:val="24"/>
        </w:rPr>
        <w:br w:type="page"/>
      </w:r>
    </w:p>
    <w:p w14:paraId="1D4DC1D5" w14:textId="1950D458" w:rsidR="00EF47DD" w:rsidRDefault="00EF47DD" w:rsidP="0051272F">
      <w:pPr>
        <w:jc w:val="center"/>
        <w:rPr>
          <w:b/>
          <w:bCs/>
          <w:sz w:val="28"/>
          <w:szCs w:val="28"/>
        </w:rPr>
      </w:pPr>
      <w:r w:rsidRPr="00C649E1">
        <w:rPr>
          <w:b/>
          <w:bCs/>
          <w:sz w:val="28"/>
          <w:szCs w:val="28"/>
        </w:rPr>
        <w:lastRenderedPageBreak/>
        <w:t>Layperson’s Summary (2000 characters)</w:t>
      </w:r>
    </w:p>
    <w:p w14:paraId="133F0A10" w14:textId="77777777" w:rsidR="00EC0356" w:rsidRPr="00C649E1" w:rsidRDefault="00EC0356" w:rsidP="0051272F">
      <w:pPr>
        <w:jc w:val="center"/>
        <w:rPr>
          <w:b/>
          <w:bCs/>
          <w:sz w:val="28"/>
          <w:szCs w:val="28"/>
        </w:rPr>
      </w:pPr>
    </w:p>
    <w:p w14:paraId="7302BC67" w14:textId="1C10486E" w:rsidR="00EF47DD" w:rsidRPr="00C649E1" w:rsidRDefault="005D69B5">
      <w:pPr>
        <w:rPr>
          <w:sz w:val="24"/>
          <w:szCs w:val="24"/>
        </w:rPr>
      </w:pPr>
      <w:r w:rsidRPr="00C649E1">
        <w:rPr>
          <w:sz w:val="24"/>
          <w:szCs w:val="24"/>
        </w:rPr>
        <w:t xml:space="preserve">Provide a layperson’s summary of the proposed work. </w:t>
      </w:r>
      <w:r w:rsidRPr="00C649E1">
        <w:rPr>
          <w:b/>
          <w:bCs/>
          <w:i/>
          <w:iCs/>
          <w:sz w:val="24"/>
          <w:szCs w:val="24"/>
        </w:rPr>
        <w:t xml:space="preserve">This section must be completed by the </w:t>
      </w:r>
      <w:r w:rsidR="00902B62">
        <w:rPr>
          <w:b/>
          <w:bCs/>
          <w:i/>
          <w:iCs/>
          <w:sz w:val="24"/>
          <w:szCs w:val="24"/>
        </w:rPr>
        <w:t>PI</w:t>
      </w:r>
      <w:r w:rsidRPr="00C649E1">
        <w:rPr>
          <w:b/>
          <w:bCs/>
          <w:i/>
          <w:iCs/>
          <w:sz w:val="24"/>
          <w:szCs w:val="24"/>
        </w:rPr>
        <w:t>.</w:t>
      </w:r>
      <w:r w:rsidRPr="00C649E1">
        <w:rPr>
          <w:sz w:val="24"/>
          <w:szCs w:val="24"/>
        </w:rPr>
        <w:t xml:space="preserve"> Describe, in simple, nontechnical terms, the overall goals of the proposed work, the type(s) of cancer addressed, the potential significance of the results, and the impact of the work on advancing the field of cancer research, early detection, prevention, treatment, or survivorship. The information provided in this summary will be made publicly available by CPRIT, particularly if the application is recommended for funding. </w:t>
      </w:r>
      <w:r w:rsidRPr="00C649E1">
        <w:rPr>
          <w:b/>
          <w:bCs/>
          <w:i/>
          <w:iCs/>
          <w:sz w:val="24"/>
          <w:szCs w:val="24"/>
        </w:rPr>
        <w:t>Do not include any proprietary information in the layperson’s summary.</w:t>
      </w:r>
      <w:r w:rsidRPr="00C649E1">
        <w:rPr>
          <w:sz w:val="24"/>
          <w:szCs w:val="24"/>
        </w:rPr>
        <w:t xml:space="preserve"> </w:t>
      </w:r>
    </w:p>
    <w:p w14:paraId="6721DA26" w14:textId="77777777" w:rsidR="00EF47DD" w:rsidRDefault="00EF47DD">
      <w:pPr>
        <w:rPr>
          <w:sz w:val="24"/>
          <w:szCs w:val="24"/>
        </w:rPr>
      </w:pPr>
    </w:p>
    <w:p w14:paraId="3E4091FB" w14:textId="77777777" w:rsidR="00EC0356" w:rsidRPr="00EC0356" w:rsidRDefault="00EC0356">
      <w:pPr>
        <w:rPr>
          <w:sz w:val="24"/>
          <w:szCs w:val="24"/>
        </w:rPr>
      </w:pPr>
    </w:p>
    <w:p w14:paraId="08818E35" w14:textId="77777777" w:rsidR="0051272F" w:rsidRPr="00EC0356" w:rsidRDefault="0051272F">
      <w:pPr>
        <w:rPr>
          <w:sz w:val="24"/>
          <w:szCs w:val="24"/>
        </w:rPr>
      </w:pPr>
    </w:p>
    <w:p w14:paraId="3D93B733" w14:textId="77777777" w:rsidR="00D55A70" w:rsidRDefault="00D55A70">
      <w:pPr>
        <w:rPr>
          <w:b/>
          <w:bCs/>
          <w:sz w:val="28"/>
          <w:szCs w:val="28"/>
        </w:rPr>
      </w:pPr>
      <w:r>
        <w:rPr>
          <w:b/>
          <w:bCs/>
          <w:sz w:val="28"/>
          <w:szCs w:val="28"/>
        </w:rPr>
        <w:br w:type="page"/>
      </w:r>
    </w:p>
    <w:p w14:paraId="57466C4F" w14:textId="2327812F" w:rsidR="00EF47DD" w:rsidRDefault="00EF47DD" w:rsidP="0051272F">
      <w:pPr>
        <w:jc w:val="center"/>
        <w:rPr>
          <w:b/>
          <w:bCs/>
          <w:sz w:val="28"/>
          <w:szCs w:val="28"/>
        </w:rPr>
      </w:pPr>
      <w:r w:rsidRPr="00D55A70">
        <w:rPr>
          <w:b/>
          <w:bCs/>
          <w:sz w:val="28"/>
          <w:szCs w:val="28"/>
        </w:rPr>
        <w:lastRenderedPageBreak/>
        <w:t>Specific Aims and Sub Aims</w:t>
      </w:r>
    </w:p>
    <w:p w14:paraId="2573753A" w14:textId="77777777" w:rsidR="00EC0356" w:rsidRPr="00D55A70" w:rsidRDefault="00EC0356" w:rsidP="0051272F">
      <w:pPr>
        <w:jc w:val="center"/>
        <w:rPr>
          <w:b/>
          <w:bCs/>
          <w:sz w:val="28"/>
          <w:szCs w:val="28"/>
        </w:rPr>
      </w:pPr>
    </w:p>
    <w:p w14:paraId="513D9B44" w14:textId="35C43F81" w:rsidR="00EF47DD" w:rsidRPr="00EC0356" w:rsidRDefault="00EF47DD">
      <w:pPr>
        <w:rPr>
          <w:sz w:val="24"/>
          <w:szCs w:val="24"/>
        </w:rPr>
      </w:pPr>
      <w:r w:rsidRPr="00EC0356">
        <w:rPr>
          <w:sz w:val="24"/>
          <w:szCs w:val="24"/>
        </w:rPr>
        <w:t xml:space="preserve">Application Specific Aims and Sub Aims must be entered as plain text in separate fields in CARS. </w:t>
      </w:r>
      <w:r w:rsidRPr="009F07D1">
        <w:rPr>
          <w:b/>
          <w:bCs/>
          <w:i/>
          <w:iCs/>
          <w:sz w:val="24"/>
          <w:szCs w:val="24"/>
        </w:rPr>
        <w:t>HTML formatting, tables, charts, and diagrams are not supported.</w:t>
      </w:r>
      <w:r w:rsidRPr="00EC0356">
        <w:rPr>
          <w:sz w:val="24"/>
          <w:szCs w:val="24"/>
        </w:rPr>
        <w:t xml:space="preserve"> At least one Specific Aim and one Sub Aim </w:t>
      </w:r>
      <w:r w:rsidR="007E24BC">
        <w:rPr>
          <w:sz w:val="24"/>
          <w:szCs w:val="24"/>
        </w:rPr>
        <w:t>are</w:t>
      </w:r>
      <w:r w:rsidRPr="00EC0356">
        <w:rPr>
          <w:sz w:val="24"/>
          <w:szCs w:val="24"/>
        </w:rPr>
        <w:t xml:space="preserve"> required</w:t>
      </w:r>
      <w:r w:rsidR="00F04C4C">
        <w:rPr>
          <w:sz w:val="24"/>
          <w:szCs w:val="24"/>
        </w:rPr>
        <w:t>, and a</w:t>
      </w:r>
      <w:r w:rsidRPr="00EC0356">
        <w:rPr>
          <w:sz w:val="24"/>
          <w:szCs w:val="24"/>
        </w:rPr>
        <w:t>t least one Sub Aim is required per Specific Aim. Up to 5 Specific Aims</w:t>
      </w:r>
      <w:r w:rsidR="00F04C4C">
        <w:rPr>
          <w:sz w:val="24"/>
          <w:szCs w:val="24"/>
        </w:rPr>
        <w:t>,</w:t>
      </w:r>
      <w:r w:rsidRPr="00EC0356">
        <w:rPr>
          <w:sz w:val="24"/>
          <w:szCs w:val="24"/>
        </w:rPr>
        <w:t xml:space="preserve"> and 5 Sub Aims per Specific Aim may be entered.</w:t>
      </w:r>
    </w:p>
    <w:p w14:paraId="41919970" w14:textId="77777777" w:rsidR="00D55A70" w:rsidRPr="00EC0356" w:rsidRDefault="00D55A70">
      <w:pPr>
        <w:rPr>
          <w:sz w:val="24"/>
          <w:szCs w:val="24"/>
        </w:rPr>
      </w:pPr>
    </w:p>
    <w:p w14:paraId="3992EA04" w14:textId="2529E012" w:rsidR="00EF47DD" w:rsidRPr="00EC0356" w:rsidRDefault="00EF47DD" w:rsidP="00C649E1">
      <w:pPr>
        <w:rPr>
          <w:b/>
          <w:bCs/>
          <w:i/>
          <w:iCs/>
          <w:sz w:val="24"/>
          <w:szCs w:val="24"/>
        </w:rPr>
      </w:pPr>
      <w:r w:rsidRPr="00EC0356">
        <w:rPr>
          <w:b/>
          <w:bCs/>
          <w:i/>
          <w:iCs/>
          <w:sz w:val="24"/>
          <w:szCs w:val="24"/>
        </w:rPr>
        <w:t>Specific Aim 1</w:t>
      </w:r>
      <w:bookmarkStart w:id="0" w:name="OLE_LINK29"/>
      <w:r w:rsidR="0051272F" w:rsidRPr="00EC0356">
        <w:rPr>
          <w:b/>
          <w:bCs/>
          <w:i/>
          <w:iCs/>
          <w:sz w:val="24"/>
          <w:szCs w:val="24"/>
        </w:rPr>
        <w:t xml:space="preserve"> – </w:t>
      </w:r>
      <w:bookmarkEnd w:id="0"/>
    </w:p>
    <w:p w14:paraId="76F8E319" w14:textId="39B0F397" w:rsidR="00EF47DD" w:rsidRPr="00EC0356" w:rsidRDefault="00EF47DD" w:rsidP="00C649E1">
      <w:pPr>
        <w:ind w:left="720"/>
        <w:rPr>
          <w:sz w:val="24"/>
          <w:szCs w:val="24"/>
        </w:rPr>
      </w:pPr>
      <w:bookmarkStart w:id="1" w:name="OLE_LINK22"/>
      <w:r w:rsidRPr="00EC0356">
        <w:rPr>
          <w:sz w:val="24"/>
          <w:szCs w:val="24"/>
        </w:rPr>
        <w:t>Sub Aim 1</w:t>
      </w:r>
      <w:bookmarkStart w:id="2" w:name="OLE_LINK30"/>
      <w:r w:rsidRPr="00EC0356">
        <w:rPr>
          <w:sz w:val="24"/>
          <w:szCs w:val="24"/>
        </w:rPr>
        <w:t xml:space="preserve"> </w:t>
      </w:r>
      <w:r w:rsidR="004F40E5" w:rsidRPr="00EC0356">
        <w:rPr>
          <w:sz w:val="24"/>
          <w:szCs w:val="24"/>
        </w:rPr>
        <w:t xml:space="preserve">– </w:t>
      </w:r>
      <w:bookmarkEnd w:id="2"/>
    </w:p>
    <w:p w14:paraId="0B6D108B" w14:textId="3AB440D6" w:rsidR="00EF47DD" w:rsidRPr="00EC0356" w:rsidRDefault="00EF47DD" w:rsidP="00C649E1">
      <w:pPr>
        <w:ind w:left="720"/>
        <w:rPr>
          <w:sz w:val="24"/>
          <w:szCs w:val="24"/>
        </w:rPr>
      </w:pPr>
      <w:r w:rsidRPr="00EC0356">
        <w:rPr>
          <w:sz w:val="24"/>
          <w:szCs w:val="24"/>
        </w:rPr>
        <w:t>Sub Aim 2</w:t>
      </w:r>
      <w:r w:rsidR="004F40E5" w:rsidRPr="00EC0356">
        <w:rPr>
          <w:sz w:val="24"/>
          <w:szCs w:val="24"/>
        </w:rPr>
        <w:t xml:space="preserve"> – </w:t>
      </w:r>
    </w:p>
    <w:p w14:paraId="1C6606DB" w14:textId="4729BCDD" w:rsidR="00EF47DD" w:rsidRPr="00EC0356" w:rsidRDefault="00EF47DD" w:rsidP="00C649E1">
      <w:pPr>
        <w:ind w:left="720"/>
        <w:rPr>
          <w:sz w:val="24"/>
          <w:szCs w:val="24"/>
        </w:rPr>
      </w:pPr>
      <w:r w:rsidRPr="00EC0356">
        <w:rPr>
          <w:sz w:val="24"/>
          <w:szCs w:val="24"/>
        </w:rPr>
        <w:t>Sub Aim 3</w:t>
      </w:r>
      <w:r w:rsidR="004F40E5" w:rsidRPr="00EC0356">
        <w:rPr>
          <w:sz w:val="24"/>
          <w:szCs w:val="24"/>
        </w:rPr>
        <w:t xml:space="preserve"> – </w:t>
      </w:r>
    </w:p>
    <w:p w14:paraId="08242AC3" w14:textId="6C388A39" w:rsidR="00EF47DD" w:rsidRPr="00EC0356" w:rsidRDefault="00EF47DD" w:rsidP="00C649E1">
      <w:pPr>
        <w:ind w:left="720"/>
        <w:rPr>
          <w:sz w:val="24"/>
          <w:szCs w:val="24"/>
        </w:rPr>
      </w:pPr>
      <w:r w:rsidRPr="00EC0356">
        <w:rPr>
          <w:sz w:val="24"/>
          <w:szCs w:val="24"/>
        </w:rPr>
        <w:t>Sub Aim 4</w:t>
      </w:r>
      <w:r w:rsidR="004F40E5" w:rsidRPr="00EC0356">
        <w:rPr>
          <w:sz w:val="24"/>
          <w:szCs w:val="24"/>
        </w:rPr>
        <w:t xml:space="preserve"> – </w:t>
      </w:r>
    </w:p>
    <w:p w14:paraId="5E5F690D" w14:textId="37D4E801" w:rsidR="00EF47DD" w:rsidRPr="00EC0356" w:rsidRDefault="00EF47DD" w:rsidP="00C649E1">
      <w:pPr>
        <w:ind w:left="720"/>
        <w:rPr>
          <w:sz w:val="24"/>
          <w:szCs w:val="24"/>
        </w:rPr>
      </w:pPr>
      <w:r w:rsidRPr="00EC0356">
        <w:rPr>
          <w:sz w:val="24"/>
          <w:szCs w:val="24"/>
        </w:rPr>
        <w:t>Sub Aim 5</w:t>
      </w:r>
      <w:r w:rsidR="004F40E5" w:rsidRPr="00EC0356">
        <w:rPr>
          <w:sz w:val="24"/>
          <w:szCs w:val="24"/>
        </w:rPr>
        <w:t xml:space="preserve"> – </w:t>
      </w:r>
    </w:p>
    <w:p w14:paraId="47243FB7" w14:textId="77777777" w:rsidR="00EF47DD" w:rsidRPr="00EC0356" w:rsidRDefault="00EF47DD" w:rsidP="00C649E1">
      <w:pPr>
        <w:ind w:left="720"/>
        <w:rPr>
          <w:sz w:val="24"/>
          <w:szCs w:val="24"/>
        </w:rPr>
      </w:pPr>
    </w:p>
    <w:p w14:paraId="14D460E9" w14:textId="4CFB1217" w:rsidR="00EF47DD" w:rsidRPr="00EC0356" w:rsidRDefault="00EF47DD" w:rsidP="00C649E1">
      <w:pPr>
        <w:rPr>
          <w:b/>
          <w:bCs/>
          <w:i/>
          <w:iCs/>
          <w:sz w:val="24"/>
          <w:szCs w:val="24"/>
        </w:rPr>
      </w:pPr>
      <w:bookmarkStart w:id="3" w:name="OLE_LINK24"/>
      <w:bookmarkEnd w:id="1"/>
      <w:r w:rsidRPr="00EC0356">
        <w:rPr>
          <w:b/>
          <w:bCs/>
          <w:i/>
          <w:iCs/>
          <w:sz w:val="24"/>
          <w:szCs w:val="24"/>
        </w:rPr>
        <w:t>Specific Aim 2</w:t>
      </w:r>
      <w:r w:rsidR="0051272F" w:rsidRPr="00EC0356">
        <w:rPr>
          <w:b/>
          <w:bCs/>
          <w:i/>
          <w:iCs/>
          <w:sz w:val="24"/>
          <w:szCs w:val="24"/>
        </w:rPr>
        <w:t xml:space="preserve"> – </w:t>
      </w:r>
    </w:p>
    <w:p w14:paraId="4AA7D3A7" w14:textId="4917C668" w:rsidR="00EF47DD" w:rsidRPr="00EC0356" w:rsidRDefault="00EF47DD" w:rsidP="00C649E1">
      <w:pPr>
        <w:ind w:left="720"/>
        <w:rPr>
          <w:sz w:val="24"/>
          <w:szCs w:val="24"/>
        </w:rPr>
      </w:pPr>
      <w:bookmarkStart w:id="4" w:name="OLE_LINK23"/>
      <w:bookmarkEnd w:id="3"/>
      <w:r w:rsidRPr="00EC0356">
        <w:rPr>
          <w:sz w:val="24"/>
          <w:szCs w:val="24"/>
        </w:rPr>
        <w:t xml:space="preserve">Sub Aim 1 </w:t>
      </w:r>
      <w:r w:rsidR="004F40E5" w:rsidRPr="00EC0356">
        <w:rPr>
          <w:sz w:val="24"/>
          <w:szCs w:val="24"/>
        </w:rPr>
        <w:t xml:space="preserve">– </w:t>
      </w:r>
    </w:p>
    <w:p w14:paraId="0AF8BD85" w14:textId="2BD04453" w:rsidR="00EF47DD" w:rsidRPr="00EC0356" w:rsidRDefault="00EF47DD" w:rsidP="00C649E1">
      <w:pPr>
        <w:ind w:left="720"/>
        <w:rPr>
          <w:sz w:val="24"/>
          <w:szCs w:val="24"/>
        </w:rPr>
      </w:pPr>
      <w:r w:rsidRPr="00EC0356">
        <w:rPr>
          <w:sz w:val="24"/>
          <w:szCs w:val="24"/>
        </w:rPr>
        <w:t>Sub Aim 2</w:t>
      </w:r>
      <w:r w:rsidR="004F40E5" w:rsidRPr="00EC0356">
        <w:rPr>
          <w:sz w:val="24"/>
          <w:szCs w:val="24"/>
        </w:rPr>
        <w:t xml:space="preserve"> – </w:t>
      </w:r>
    </w:p>
    <w:p w14:paraId="122E5A82" w14:textId="3B23DEBD" w:rsidR="00EF47DD" w:rsidRPr="00EC0356" w:rsidRDefault="00EF47DD" w:rsidP="00C649E1">
      <w:pPr>
        <w:ind w:left="720"/>
        <w:rPr>
          <w:sz w:val="24"/>
          <w:szCs w:val="24"/>
        </w:rPr>
      </w:pPr>
      <w:r w:rsidRPr="00EC0356">
        <w:rPr>
          <w:sz w:val="24"/>
          <w:szCs w:val="24"/>
        </w:rPr>
        <w:t>Sub Aim 3</w:t>
      </w:r>
      <w:r w:rsidR="004F40E5" w:rsidRPr="00EC0356">
        <w:rPr>
          <w:sz w:val="24"/>
          <w:szCs w:val="24"/>
        </w:rPr>
        <w:t xml:space="preserve"> – </w:t>
      </w:r>
    </w:p>
    <w:p w14:paraId="60F93145" w14:textId="32343A86" w:rsidR="00EF47DD" w:rsidRPr="00EC0356" w:rsidRDefault="00EF47DD" w:rsidP="00C649E1">
      <w:pPr>
        <w:ind w:left="720"/>
        <w:rPr>
          <w:sz w:val="24"/>
          <w:szCs w:val="24"/>
        </w:rPr>
      </w:pPr>
      <w:r w:rsidRPr="00EC0356">
        <w:rPr>
          <w:sz w:val="24"/>
          <w:szCs w:val="24"/>
        </w:rPr>
        <w:t>Sub Aim 4</w:t>
      </w:r>
      <w:r w:rsidR="004F40E5" w:rsidRPr="00EC0356">
        <w:rPr>
          <w:sz w:val="24"/>
          <w:szCs w:val="24"/>
        </w:rPr>
        <w:t xml:space="preserve"> – </w:t>
      </w:r>
    </w:p>
    <w:p w14:paraId="10653563" w14:textId="0796D716" w:rsidR="00EF47DD" w:rsidRPr="00EC0356" w:rsidRDefault="00EF47DD" w:rsidP="00C649E1">
      <w:pPr>
        <w:ind w:left="720"/>
        <w:rPr>
          <w:sz w:val="24"/>
          <w:szCs w:val="24"/>
        </w:rPr>
      </w:pPr>
      <w:r w:rsidRPr="00EC0356">
        <w:rPr>
          <w:sz w:val="24"/>
          <w:szCs w:val="24"/>
        </w:rPr>
        <w:t>Sub Aim 5</w:t>
      </w:r>
      <w:r w:rsidR="004F40E5" w:rsidRPr="00EC0356">
        <w:rPr>
          <w:sz w:val="24"/>
          <w:szCs w:val="24"/>
        </w:rPr>
        <w:t xml:space="preserve"> – </w:t>
      </w:r>
    </w:p>
    <w:p w14:paraId="15BDCBF1" w14:textId="77777777" w:rsidR="00EF47DD" w:rsidRPr="00EC0356" w:rsidRDefault="00EF47DD" w:rsidP="00C649E1">
      <w:pPr>
        <w:ind w:left="720"/>
        <w:rPr>
          <w:sz w:val="24"/>
          <w:szCs w:val="24"/>
        </w:rPr>
      </w:pPr>
    </w:p>
    <w:bookmarkEnd w:id="4"/>
    <w:p w14:paraId="78C27744" w14:textId="47E8F5F4" w:rsidR="00EF47DD" w:rsidRPr="00EC0356" w:rsidRDefault="00EF47DD" w:rsidP="00C649E1">
      <w:pPr>
        <w:rPr>
          <w:b/>
          <w:bCs/>
          <w:i/>
          <w:iCs/>
          <w:sz w:val="24"/>
          <w:szCs w:val="24"/>
        </w:rPr>
      </w:pPr>
      <w:r w:rsidRPr="00EC0356">
        <w:rPr>
          <w:b/>
          <w:bCs/>
          <w:i/>
          <w:iCs/>
          <w:sz w:val="24"/>
          <w:szCs w:val="24"/>
        </w:rPr>
        <w:t>Specific Aim 3</w:t>
      </w:r>
      <w:r w:rsidR="0051272F" w:rsidRPr="00EC0356">
        <w:rPr>
          <w:b/>
          <w:bCs/>
          <w:i/>
          <w:iCs/>
          <w:sz w:val="24"/>
          <w:szCs w:val="24"/>
        </w:rPr>
        <w:t xml:space="preserve"> –</w:t>
      </w:r>
    </w:p>
    <w:p w14:paraId="147D2BB4" w14:textId="06AEF319" w:rsidR="00EF47DD" w:rsidRPr="00EC0356" w:rsidRDefault="00EF47DD" w:rsidP="00C649E1">
      <w:pPr>
        <w:ind w:left="720"/>
        <w:rPr>
          <w:sz w:val="24"/>
          <w:szCs w:val="24"/>
        </w:rPr>
      </w:pPr>
      <w:r w:rsidRPr="00EC0356">
        <w:rPr>
          <w:sz w:val="24"/>
          <w:szCs w:val="24"/>
        </w:rPr>
        <w:t>Sub Aim 1</w:t>
      </w:r>
      <w:r w:rsidR="004F40E5" w:rsidRPr="00EC0356">
        <w:rPr>
          <w:sz w:val="24"/>
          <w:szCs w:val="24"/>
        </w:rPr>
        <w:t xml:space="preserve"> – </w:t>
      </w:r>
    </w:p>
    <w:p w14:paraId="6F0E81DD" w14:textId="27D21A63" w:rsidR="00EF47DD" w:rsidRPr="00EC0356" w:rsidRDefault="00EF47DD" w:rsidP="00C649E1">
      <w:pPr>
        <w:ind w:left="720"/>
        <w:rPr>
          <w:sz w:val="24"/>
          <w:szCs w:val="24"/>
        </w:rPr>
      </w:pPr>
      <w:r w:rsidRPr="00EC0356">
        <w:rPr>
          <w:sz w:val="24"/>
          <w:szCs w:val="24"/>
        </w:rPr>
        <w:t>Sub Aim 2</w:t>
      </w:r>
      <w:r w:rsidR="004F40E5" w:rsidRPr="00EC0356">
        <w:rPr>
          <w:sz w:val="24"/>
          <w:szCs w:val="24"/>
        </w:rPr>
        <w:t xml:space="preserve"> – </w:t>
      </w:r>
    </w:p>
    <w:p w14:paraId="768DC344" w14:textId="2E7D7238" w:rsidR="00EF47DD" w:rsidRPr="00EC0356" w:rsidRDefault="00EF47DD" w:rsidP="00C649E1">
      <w:pPr>
        <w:ind w:left="720"/>
        <w:rPr>
          <w:sz w:val="24"/>
          <w:szCs w:val="24"/>
        </w:rPr>
      </w:pPr>
      <w:r w:rsidRPr="00EC0356">
        <w:rPr>
          <w:sz w:val="24"/>
          <w:szCs w:val="24"/>
        </w:rPr>
        <w:t>Sub Aim 3</w:t>
      </w:r>
      <w:r w:rsidR="004F40E5" w:rsidRPr="00EC0356">
        <w:rPr>
          <w:sz w:val="24"/>
          <w:szCs w:val="24"/>
        </w:rPr>
        <w:t xml:space="preserve"> – </w:t>
      </w:r>
    </w:p>
    <w:p w14:paraId="1C57DFC1" w14:textId="5476735D" w:rsidR="00EF47DD" w:rsidRPr="00EC0356" w:rsidRDefault="00EF47DD" w:rsidP="00C649E1">
      <w:pPr>
        <w:ind w:left="720"/>
        <w:rPr>
          <w:sz w:val="24"/>
          <w:szCs w:val="24"/>
        </w:rPr>
      </w:pPr>
      <w:r w:rsidRPr="00EC0356">
        <w:rPr>
          <w:sz w:val="24"/>
          <w:szCs w:val="24"/>
        </w:rPr>
        <w:t>Sub Aim 4</w:t>
      </w:r>
      <w:r w:rsidR="004F40E5" w:rsidRPr="00EC0356">
        <w:rPr>
          <w:sz w:val="24"/>
          <w:szCs w:val="24"/>
        </w:rPr>
        <w:t xml:space="preserve"> – </w:t>
      </w:r>
    </w:p>
    <w:p w14:paraId="2D2636DC" w14:textId="2DEE1E6A" w:rsidR="00EF47DD" w:rsidRPr="00EC0356" w:rsidRDefault="00EF47DD" w:rsidP="00C649E1">
      <w:pPr>
        <w:ind w:left="720"/>
        <w:rPr>
          <w:sz w:val="24"/>
          <w:szCs w:val="24"/>
        </w:rPr>
      </w:pPr>
      <w:r w:rsidRPr="00EC0356">
        <w:rPr>
          <w:sz w:val="24"/>
          <w:szCs w:val="24"/>
        </w:rPr>
        <w:t>Sub Aim 5</w:t>
      </w:r>
      <w:r w:rsidR="004F40E5" w:rsidRPr="00EC0356">
        <w:rPr>
          <w:sz w:val="24"/>
          <w:szCs w:val="24"/>
        </w:rPr>
        <w:t xml:space="preserve"> – </w:t>
      </w:r>
    </w:p>
    <w:p w14:paraId="2E135922" w14:textId="77777777" w:rsidR="00EF47DD" w:rsidRPr="00EC0356" w:rsidRDefault="00EF47DD" w:rsidP="00C649E1">
      <w:pPr>
        <w:ind w:left="720"/>
        <w:rPr>
          <w:sz w:val="24"/>
          <w:szCs w:val="24"/>
        </w:rPr>
      </w:pPr>
    </w:p>
    <w:p w14:paraId="3FB7FAAA" w14:textId="251FB8A3" w:rsidR="00EF47DD" w:rsidRPr="00EC0356" w:rsidRDefault="00EF47DD" w:rsidP="00C649E1">
      <w:pPr>
        <w:rPr>
          <w:b/>
          <w:bCs/>
          <w:i/>
          <w:iCs/>
          <w:sz w:val="24"/>
          <w:szCs w:val="24"/>
        </w:rPr>
      </w:pPr>
      <w:r w:rsidRPr="00EC0356">
        <w:rPr>
          <w:b/>
          <w:bCs/>
          <w:i/>
          <w:iCs/>
          <w:sz w:val="24"/>
          <w:szCs w:val="24"/>
        </w:rPr>
        <w:lastRenderedPageBreak/>
        <w:t>Specific Aim 4</w:t>
      </w:r>
      <w:r w:rsidR="0051272F" w:rsidRPr="00EC0356">
        <w:rPr>
          <w:b/>
          <w:bCs/>
          <w:i/>
          <w:iCs/>
          <w:sz w:val="24"/>
          <w:szCs w:val="24"/>
        </w:rPr>
        <w:t xml:space="preserve"> – </w:t>
      </w:r>
    </w:p>
    <w:p w14:paraId="4C63B6E4" w14:textId="36F4A6B4" w:rsidR="00EF47DD" w:rsidRPr="00EC0356" w:rsidRDefault="00EF47DD" w:rsidP="00C649E1">
      <w:pPr>
        <w:ind w:left="720"/>
        <w:rPr>
          <w:sz w:val="24"/>
          <w:szCs w:val="24"/>
        </w:rPr>
      </w:pPr>
      <w:r w:rsidRPr="00EC0356">
        <w:rPr>
          <w:sz w:val="24"/>
          <w:szCs w:val="24"/>
        </w:rPr>
        <w:t>Sub Aim 1</w:t>
      </w:r>
      <w:r w:rsidR="00AD58FE" w:rsidRPr="00EC0356">
        <w:rPr>
          <w:sz w:val="24"/>
          <w:szCs w:val="24"/>
        </w:rPr>
        <w:t xml:space="preserve"> – </w:t>
      </w:r>
    </w:p>
    <w:p w14:paraId="55F99D1F" w14:textId="195134D8" w:rsidR="00EF47DD" w:rsidRPr="00EC0356" w:rsidRDefault="00EF47DD" w:rsidP="00C649E1">
      <w:pPr>
        <w:ind w:left="720"/>
        <w:rPr>
          <w:sz w:val="24"/>
          <w:szCs w:val="24"/>
        </w:rPr>
      </w:pPr>
      <w:r w:rsidRPr="00EC0356">
        <w:rPr>
          <w:sz w:val="24"/>
          <w:szCs w:val="24"/>
        </w:rPr>
        <w:t>Sub Aim 2</w:t>
      </w:r>
      <w:r w:rsidR="00AD58FE" w:rsidRPr="00EC0356">
        <w:rPr>
          <w:sz w:val="24"/>
          <w:szCs w:val="24"/>
        </w:rPr>
        <w:t xml:space="preserve"> – </w:t>
      </w:r>
    </w:p>
    <w:p w14:paraId="785E85C4" w14:textId="0401A785" w:rsidR="00EF47DD" w:rsidRPr="00EC0356" w:rsidRDefault="00EF47DD" w:rsidP="00C649E1">
      <w:pPr>
        <w:ind w:left="720"/>
        <w:rPr>
          <w:sz w:val="24"/>
          <w:szCs w:val="24"/>
        </w:rPr>
      </w:pPr>
      <w:r w:rsidRPr="00EC0356">
        <w:rPr>
          <w:sz w:val="24"/>
          <w:szCs w:val="24"/>
        </w:rPr>
        <w:t>Sub Aim 3</w:t>
      </w:r>
      <w:r w:rsidR="00AD58FE" w:rsidRPr="00EC0356">
        <w:rPr>
          <w:sz w:val="24"/>
          <w:szCs w:val="24"/>
        </w:rPr>
        <w:t xml:space="preserve"> – </w:t>
      </w:r>
    </w:p>
    <w:p w14:paraId="48A09BED" w14:textId="5945D048" w:rsidR="00EF47DD" w:rsidRPr="00EC0356" w:rsidRDefault="00EF47DD" w:rsidP="00C649E1">
      <w:pPr>
        <w:ind w:left="720"/>
        <w:rPr>
          <w:sz w:val="24"/>
          <w:szCs w:val="24"/>
        </w:rPr>
      </w:pPr>
      <w:r w:rsidRPr="00EC0356">
        <w:rPr>
          <w:sz w:val="24"/>
          <w:szCs w:val="24"/>
        </w:rPr>
        <w:t>Sub Aim 4</w:t>
      </w:r>
      <w:r w:rsidR="00AD58FE" w:rsidRPr="00EC0356">
        <w:rPr>
          <w:sz w:val="24"/>
          <w:szCs w:val="24"/>
        </w:rPr>
        <w:t xml:space="preserve"> – </w:t>
      </w:r>
    </w:p>
    <w:p w14:paraId="6613B0A0" w14:textId="05E22240" w:rsidR="00EF47DD" w:rsidRPr="00EC0356" w:rsidRDefault="00EF47DD" w:rsidP="00C649E1">
      <w:pPr>
        <w:ind w:left="720"/>
        <w:rPr>
          <w:sz w:val="24"/>
          <w:szCs w:val="24"/>
        </w:rPr>
      </w:pPr>
      <w:r w:rsidRPr="00EC0356">
        <w:rPr>
          <w:sz w:val="24"/>
          <w:szCs w:val="24"/>
        </w:rPr>
        <w:t>Sub Aim 5</w:t>
      </w:r>
      <w:r w:rsidR="00AD58FE" w:rsidRPr="00EC0356">
        <w:rPr>
          <w:sz w:val="24"/>
          <w:szCs w:val="24"/>
        </w:rPr>
        <w:t xml:space="preserve"> – </w:t>
      </w:r>
    </w:p>
    <w:p w14:paraId="1C6BE143" w14:textId="77777777" w:rsidR="00EF47DD" w:rsidRPr="00EC0356" w:rsidRDefault="00EF47DD" w:rsidP="00C649E1">
      <w:pPr>
        <w:ind w:left="720"/>
        <w:rPr>
          <w:sz w:val="24"/>
          <w:szCs w:val="24"/>
        </w:rPr>
      </w:pPr>
    </w:p>
    <w:p w14:paraId="3D033715" w14:textId="1935197E" w:rsidR="00EF47DD" w:rsidRPr="00EC0356" w:rsidRDefault="00EF47DD" w:rsidP="00C649E1">
      <w:pPr>
        <w:rPr>
          <w:b/>
          <w:bCs/>
          <w:i/>
          <w:iCs/>
          <w:sz w:val="24"/>
          <w:szCs w:val="24"/>
        </w:rPr>
      </w:pPr>
      <w:r w:rsidRPr="00EC0356">
        <w:rPr>
          <w:b/>
          <w:bCs/>
          <w:i/>
          <w:iCs/>
          <w:sz w:val="24"/>
          <w:szCs w:val="24"/>
        </w:rPr>
        <w:t>Specific Aim 5</w:t>
      </w:r>
      <w:r w:rsidR="0051272F" w:rsidRPr="00EC0356">
        <w:rPr>
          <w:b/>
          <w:bCs/>
          <w:i/>
          <w:iCs/>
          <w:sz w:val="24"/>
          <w:szCs w:val="24"/>
        </w:rPr>
        <w:t xml:space="preserve"> – </w:t>
      </w:r>
    </w:p>
    <w:p w14:paraId="2B5F7EB0" w14:textId="0480EBE4" w:rsidR="00EF47DD" w:rsidRPr="00EC0356" w:rsidRDefault="00EF47DD" w:rsidP="00C649E1">
      <w:pPr>
        <w:ind w:left="720"/>
        <w:rPr>
          <w:sz w:val="24"/>
          <w:szCs w:val="24"/>
        </w:rPr>
      </w:pPr>
      <w:r w:rsidRPr="00EC0356">
        <w:rPr>
          <w:sz w:val="24"/>
          <w:szCs w:val="24"/>
        </w:rPr>
        <w:t xml:space="preserve">Sub Aim 1 </w:t>
      </w:r>
      <w:r w:rsidR="00AD58FE" w:rsidRPr="00EC0356">
        <w:rPr>
          <w:sz w:val="24"/>
          <w:szCs w:val="24"/>
        </w:rPr>
        <w:t xml:space="preserve">– </w:t>
      </w:r>
    </w:p>
    <w:p w14:paraId="597BD700" w14:textId="406D779F" w:rsidR="00EF47DD" w:rsidRPr="00EC0356" w:rsidRDefault="00EF47DD" w:rsidP="00C649E1">
      <w:pPr>
        <w:ind w:left="720"/>
        <w:rPr>
          <w:sz w:val="24"/>
          <w:szCs w:val="24"/>
        </w:rPr>
      </w:pPr>
      <w:r w:rsidRPr="00EC0356">
        <w:rPr>
          <w:sz w:val="24"/>
          <w:szCs w:val="24"/>
        </w:rPr>
        <w:t>Sub Aim 2</w:t>
      </w:r>
      <w:r w:rsidR="00AD58FE" w:rsidRPr="00EC0356">
        <w:rPr>
          <w:sz w:val="24"/>
          <w:szCs w:val="24"/>
        </w:rPr>
        <w:t xml:space="preserve"> – </w:t>
      </w:r>
    </w:p>
    <w:p w14:paraId="71CAD957" w14:textId="0F570D95" w:rsidR="00EF47DD" w:rsidRPr="00EC0356" w:rsidRDefault="00EF47DD" w:rsidP="00C649E1">
      <w:pPr>
        <w:ind w:left="720"/>
        <w:rPr>
          <w:sz w:val="24"/>
          <w:szCs w:val="24"/>
        </w:rPr>
      </w:pPr>
      <w:r w:rsidRPr="00EC0356">
        <w:rPr>
          <w:sz w:val="24"/>
          <w:szCs w:val="24"/>
        </w:rPr>
        <w:t>Sub Aim 3</w:t>
      </w:r>
      <w:r w:rsidR="00AD58FE" w:rsidRPr="00EC0356">
        <w:rPr>
          <w:sz w:val="24"/>
          <w:szCs w:val="24"/>
        </w:rPr>
        <w:t xml:space="preserve"> – </w:t>
      </w:r>
    </w:p>
    <w:p w14:paraId="52877BE9" w14:textId="02A37F5B" w:rsidR="00EF47DD" w:rsidRPr="00EC0356" w:rsidRDefault="00EF47DD" w:rsidP="00C649E1">
      <w:pPr>
        <w:ind w:left="720"/>
        <w:rPr>
          <w:sz w:val="24"/>
          <w:szCs w:val="24"/>
        </w:rPr>
      </w:pPr>
      <w:r w:rsidRPr="00EC0356">
        <w:rPr>
          <w:sz w:val="24"/>
          <w:szCs w:val="24"/>
        </w:rPr>
        <w:t>Sub Aim 4</w:t>
      </w:r>
      <w:r w:rsidR="00AD58FE" w:rsidRPr="00EC0356">
        <w:rPr>
          <w:sz w:val="24"/>
          <w:szCs w:val="24"/>
        </w:rPr>
        <w:t xml:space="preserve"> – </w:t>
      </w:r>
    </w:p>
    <w:p w14:paraId="4DCD0E62" w14:textId="21130BC6" w:rsidR="003A6C69" w:rsidRPr="00EC0356" w:rsidRDefault="00EF47DD" w:rsidP="00C649E1">
      <w:pPr>
        <w:ind w:left="720"/>
        <w:rPr>
          <w:sz w:val="24"/>
          <w:szCs w:val="24"/>
        </w:rPr>
      </w:pPr>
      <w:r w:rsidRPr="00EC0356">
        <w:rPr>
          <w:sz w:val="24"/>
          <w:szCs w:val="24"/>
        </w:rPr>
        <w:t>Sub Aim 5</w:t>
      </w:r>
      <w:r w:rsidR="00AD58FE" w:rsidRPr="00EC0356">
        <w:rPr>
          <w:sz w:val="24"/>
          <w:szCs w:val="24"/>
        </w:rPr>
        <w:t xml:space="preserve"> – </w:t>
      </w:r>
    </w:p>
    <w:p w14:paraId="765D1D20" w14:textId="7CAD2554" w:rsidR="003A6C69" w:rsidRDefault="003A6C69"/>
    <w:sectPr w:rsidR="003A6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DD"/>
    <w:rsid w:val="00046605"/>
    <w:rsid w:val="00182068"/>
    <w:rsid w:val="00300B02"/>
    <w:rsid w:val="003A6C69"/>
    <w:rsid w:val="003B14FF"/>
    <w:rsid w:val="0042224A"/>
    <w:rsid w:val="004F40E5"/>
    <w:rsid w:val="0051272F"/>
    <w:rsid w:val="005D69B5"/>
    <w:rsid w:val="00602556"/>
    <w:rsid w:val="006D1DB6"/>
    <w:rsid w:val="00702B4D"/>
    <w:rsid w:val="007E24BC"/>
    <w:rsid w:val="007F1774"/>
    <w:rsid w:val="00840B31"/>
    <w:rsid w:val="008C3883"/>
    <w:rsid w:val="00902B62"/>
    <w:rsid w:val="00941C07"/>
    <w:rsid w:val="009870CE"/>
    <w:rsid w:val="009F07D1"/>
    <w:rsid w:val="00A01FA9"/>
    <w:rsid w:val="00A21480"/>
    <w:rsid w:val="00AD58FE"/>
    <w:rsid w:val="00C649E1"/>
    <w:rsid w:val="00D55A70"/>
    <w:rsid w:val="00D705DD"/>
    <w:rsid w:val="00EC0356"/>
    <w:rsid w:val="00EF47DD"/>
    <w:rsid w:val="00F0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E117"/>
  <w15:chartTrackingRefBased/>
  <w15:docId w15:val="{E2DE95B0-D9C7-4D2D-AFDC-407FE316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10612">
      <w:bodyDiv w:val="1"/>
      <w:marLeft w:val="0"/>
      <w:marRight w:val="0"/>
      <w:marTop w:val="0"/>
      <w:marBottom w:val="0"/>
      <w:divBdr>
        <w:top w:val="none" w:sz="0" w:space="0" w:color="auto"/>
        <w:left w:val="none" w:sz="0" w:space="0" w:color="auto"/>
        <w:bottom w:val="none" w:sz="0" w:space="0" w:color="auto"/>
        <w:right w:val="none" w:sz="0" w:space="0" w:color="auto"/>
      </w:divBdr>
    </w:div>
    <w:div w:id="531917105">
      <w:bodyDiv w:val="1"/>
      <w:marLeft w:val="0"/>
      <w:marRight w:val="0"/>
      <w:marTop w:val="0"/>
      <w:marBottom w:val="0"/>
      <w:divBdr>
        <w:top w:val="none" w:sz="0" w:space="0" w:color="auto"/>
        <w:left w:val="none" w:sz="0" w:space="0" w:color="auto"/>
        <w:bottom w:val="none" w:sz="0" w:space="0" w:color="auto"/>
        <w:right w:val="none" w:sz="0" w:space="0" w:color="auto"/>
      </w:divBdr>
    </w:div>
    <w:div w:id="672417071">
      <w:bodyDiv w:val="1"/>
      <w:marLeft w:val="0"/>
      <w:marRight w:val="0"/>
      <w:marTop w:val="0"/>
      <w:marBottom w:val="0"/>
      <w:divBdr>
        <w:top w:val="none" w:sz="0" w:space="0" w:color="auto"/>
        <w:left w:val="none" w:sz="0" w:space="0" w:color="auto"/>
        <w:bottom w:val="none" w:sz="0" w:space="0" w:color="auto"/>
        <w:right w:val="none" w:sz="0" w:space="0" w:color="auto"/>
      </w:divBdr>
    </w:div>
    <w:div w:id="933172743">
      <w:bodyDiv w:val="1"/>
      <w:marLeft w:val="0"/>
      <w:marRight w:val="0"/>
      <w:marTop w:val="0"/>
      <w:marBottom w:val="0"/>
      <w:divBdr>
        <w:top w:val="none" w:sz="0" w:space="0" w:color="auto"/>
        <w:left w:val="none" w:sz="0" w:space="0" w:color="auto"/>
        <w:bottom w:val="none" w:sz="0" w:space="0" w:color="auto"/>
        <w:right w:val="none" w:sz="0" w:space="0" w:color="auto"/>
      </w:divBdr>
    </w:div>
    <w:div w:id="1199899892">
      <w:bodyDiv w:val="1"/>
      <w:marLeft w:val="0"/>
      <w:marRight w:val="0"/>
      <w:marTop w:val="0"/>
      <w:marBottom w:val="0"/>
      <w:divBdr>
        <w:top w:val="none" w:sz="0" w:space="0" w:color="auto"/>
        <w:left w:val="none" w:sz="0" w:space="0" w:color="auto"/>
        <w:bottom w:val="none" w:sz="0" w:space="0" w:color="auto"/>
        <w:right w:val="none" w:sz="0" w:space="0" w:color="auto"/>
      </w:divBdr>
    </w:div>
    <w:div w:id="1329401229">
      <w:bodyDiv w:val="1"/>
      <w:marLeft w:val="0"/>
      <w:marRight w:val="0"/>
      <w:marTop w:val="0"/>
      <w:marBottom w:val="0"/>
      <w:divBdr>
        <w:top w:val="none" w:sz="0" w:space="0" w:color="auto"/>
        <w:left w:val="none" w:sz="0" w:space="0" w:color="auto"/>
        <w:bottom w:val="none" w:sz="0" w:space="0" w:color="auto"/>
        <w:right w:val="none" w:sz="0" w:space="0" w:color="auto"/>
      </w:divBdr>
    </w:div>
    <w:div w:id="1367561842">
      <w:bodyDiv w:val="1"/>
      <w:marLeft w:val="0"/>
      <w:marRight w:val="0"/>
      <w:marTop w:val="0"/>
      <w:marBottom w:val="0"/>
      <w:divBdr>
        <w:top w:val="none" w:sz="0" w:space="0" w:color="auto"/>
        <w:left w:val="none" w:sz="0" w:space="0" w:color="auto"/>
        <w:bottom w:val="none" w:sz="0" w:space="0" w:color="auto"/>
        <w:right w:val="none" w:sz="0" w:space="0" w:color="auto"/>
      </w:divBdr>
    </w:div>
    <w:div w:id="206348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E. Holt</dc:creator>
  <cp:keywords/>
  <dc:description/>
  <cp:lastModifiedBy>Shawn E. Holt</cp:lastModifiedBy>
  <cp:revision>28</cp:revision>
  <dcterms:created xsi:type="dcterms:W3CDTF">2023-06-06T17:51:00Z</dcterms:created>
  <dcterms:modified xsi:type="dcterms:W3CDTF">2023-06-09T15:50:00Z</dcterms:modified>
</cp:coreProperties>
</file>